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84" w:rsidRPr="00022A84" w:rsidRDefault="00022A84" w:rsidP="00FA6974">
      <w:pPr>
        <w:pStyle w:val="Default"/>
        <w:spacing w:before="480"/>
        <w:jc w:val="center"/>
        <w:rPr>
          <w:rFonts w:ascii="Source Sans Pro Light" w:hAnsi="Source Sans Pro Light"/>
          <w:b/>
          <w:bCs/>
          <w:sz w:val="28"/>
          <w:szCs w:val="28"/>
        </w:rPr>
      </w:pPr>
      <w:r w:rsidRPr="00022A84">
        <w:rPr>
          <w:rFonts w:ascii="Source Sans Pro Light" w:hAnsi="Source Sans Pro Light"/>
          <w:b/>
          <w:bCs/>
          <w:sz w:val="28"/>
          <w:szCs w:val="28"/>
        </w:rPr>
        <w:t>ČESTNÉ PROHLÁŠENÍ</w:t>
      </w:r>
    </w:p>
    <w:p w:rsidR="00022A84" w:rsidRPr="00022A84" w:rsidRDefault="00022A84" w:rsidP="00FA6974">
      <w:pPr>
        <w:pStyle w:val="Default"/>
        <w:spacing w:before="120"/>
        <w:jc w:val="center"/>
        <w:rPr>
          <w:rFonts w:ascii="Source Sans Pro Light" w:hAnsi="Source Sans Pro Light"/>
          <w:sz w:val="23"/>
          <w:szCs w:val="23"/>
        </w:rPr>
      </w:pPr>
      <w:r w:rsidRPr="00022A84">
        <w:rPr>
          <w:rFonts w:ascii="Source Sans Pro Light" w:hAnsi="Source Sans Pro Light"/>
          <w:sz w:val="23"/>
          <w:szCs w:val="23"/>
        </w:rPr>
        <w:t>O NEEXISTENCI PŘÍZNAKŮ VIROVÉHO INFEKČNÍHO ONEMOCNĚNÍ</w:t>
      </w:r>
    </w:p>
    <w:p w:rsidR="00FA6974" w:rsidRDefault="00022A84" w:rsidP="009B2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rPr>
          <w:rFonts w:ascii="Source Sans Pro Light" w:hAnsi="Source Sans Pro Light"/>
          <w:b/>
          <w:bCs/>
          <w:sz w:val="23"/>
          <w:szCs w:val="23"/>
        </w:rPr>
      </w:pPr>
      <w:r w:rsidRPr="00022A84">
        <w:rPr>
          <w:rFonts w:ascii="Source Sans Pro Light" w:hAnsi="Source Sans Pro Light"/>
          <w:b/>
          <w:bCs/>
          <w:sz w:val="23"/>
          <w:szCs w:val="23"/>
        </w:rPr>
        <w:t xml:space="preserve">Jméno a příjmení žáka/studenta/osoby z řad veřejnosti účastnící se ústní zkoušky </w:t>
      </w:r>
    </w:p>
    <w:p w:rsidR="00022A84" w:rsidRPr="00022A84" w:rsidRDefault="00FA6974" w:rsidP="009B2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rPr>
          <w:rFonts w:ascii="Source Sans Pro Light" w:hAnsi="Source Sans Pro Light"/>
          <w:sz w:val="23"/>
          <w:szCs w:val="23"/>
        </w:rPr>
      </w:pPr>
      <w:r>
        <w:rPr>
          <w:rFonts w:ascii="Source Sans Pro Light" w:hAnsi="Source Sans Pro Light"/>
          <w:sz w:val="23"/>
          <w:szCs w:val="23"/>
        </w:rPr>
        <w:t>______</w:t>
      </w:r>
      <w:r w:rsidR="00850C2E">
        <w:rPr>
          <w:rFonts w:ascii="Source Sans Pro Light" w:hAnsi="Source Sans Pro Light"/>
          <w:sz w:val="23"/>
          <w:szCs w:val="23"/>
        </w:rPr>
        <w:t>__</w:t>
      </w:r>
      <w:r>
        <w:rPr>
          <w:rFonts w:ascii="Source Sans Pro Light" w:hAnsi="Source Sans Pro Light"/>
          <w:sz w:val="23"/>
          <w:szCs w:val="23"/>
        </w:rPr>
        <w:t>___________________________________________________</w:t>
      </w:r>
      <w:r w:rsidR="00850C2E">
        <w:rPr>
          <w:rFonts w:ascii="Source Sans Pro Light" w:hAnsi="Source Sans Pro Light"/>
          <w:sz w:val="23"/>
          <w:szCs w:val="23"/>
        </w:rPr>
        <w:t>_______________________</w:t>
      </w:r>
    </w:p>
    <w:p w:rsidR="00022A84" w:rsidRPr="00022A84" w:rsidRDefault="00022A84" w:rsidP="009B2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rPr>
          <w:rFonts w:ascii="Source Sans Pro Light" w:hAnsi="Source Sans Pro Light"/>
          <w:sz w:val="23"/>
          <w:szCs w:val="23"/>
        </w:rPr>
      </w:pPr>
      <w:r w:rsidRPr="00022A84">
        <w:rPr>
          <w:rFonts w:ascii="Source Sans Pro Light" w:hAnsi="Source Sans Pro Light"/>
          <w:b/>
          <w:bCs/>
          <w:sz w:val="23"/>
          <w:szCs w:val="23"/>
        </w:rPr>
        <w:t xml:space="preserve">datum narození: </w:t>
      </w:r>
      <w:r w:rsidR="00FA6974">
        <w:rPr>
          <w:rFonts w:ascii="Source Sans Pro Light" w:hAnsi="Source Sans Pro Light"/>
          <w:sz w:val="23"/>
          <w:szCs w:val="23"/>
        </w:rPr>
        <w:t>_______________________</w:t>
      </w:r>
      <w:r w:rsidR="00850C2E">
        <w:rPr>
          <w:rFonts w:ascii="Source Sans Pro Light" w:hAnsi="Source Sans Pro Light"/>
          <w:sz w:val="23"/>
          <w:szCs w:val="23"/>
        </w:rPr>
        <w:t>___</w:t>
      </w:r>
      <w:r w:rsidR="00FA6974">
        <w:rPr>
          <w:rFonts w:ascii="Source Sans Pro Light" w:hAnsi="Source Sans Pro Light"/>
          <w:sz w:val="23"/>
          <w:szCs w:val="23"/>
        </w:rPr>
        <w:t>_____________</w:t>
      </w:r>
      <w:r w:rsidR="00850C2E">
        <w:rPr>
          <w:rFonts w:ascii="Source Sans Pro Light" w:hAnsi="Source Sans Pro Light"/>
          <w:sz w:val="23"/>
          <w:szCs w:val="23"/>
        </w:rPr>
        <w:t>______________________________</w:t>
      </w:r>
      <w:r w:rsidRPr="00022A84">
        <w:rPr>
          <w:rFonts w:ascii="Source Sans Pro Light" w:hAnsi="Source Sans Pro Light"/>
          <w:sz w:val="23"/>
          <w:szCs w:val="23"/>
        </w:rPr>
        <w:t xml:space="preserve"> </w:t>
      </w:r>
    </w:p>
    <w:p w:rsidR="00022A84" w:rsidRPr="00022A84" w:rsidRDefault="00022A84" w:rsidP="009B238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rPr>
          <w:rFonts w:ascii="Source Sans Pro Light" w:hAnsi="Source Sans Pro Light"/>
          <w:sz w:val="23"/>
          <w:szCs w:val="23"/>
        </w:rPr>
      </w:pPr>
      <w:r w:rsidRPr="00022A84">
        <w:rPr>
          <w:rFonts w:ascii="Source Sans Pro Light" w:hAnsi="Source Sans Pro Light"/>
          <w:b/>
          <w:bCs/>
          <w:sz w:val="23"/>
          <w:szCs w:val="23"/>
        </w:rPr>
        <w:t xml:space="preserve">trvale bytem: </w:t>
      </w:r>
      <w:r w:rsidR="00FA6974">
        <w:rPr>
          <w:rFonts w:ascii="Source Sans Pro Light" w:hAnsi="Source Sans Pro Light"/>
          <w:b/>
          <w:bCs/>
          <w:sz w:val="23"/>
          <w:szCs w:val="23"/>
        </w:rPr>
        <w:t>_______________________________</w:t>
      </w:r>
      <w:r w:rsidR="00850C2E">
        <w:rPr>
          <w:rFonts w:ascii="Source Sans Pro Light" w:hAnsi="Source Sans Pro Light"/>
          <w:b/>
          <w:bCs/>
          <w:sz w:val="23"/>
          <w:szCs w:val="23"/>
        </w:rPr>
        <w:t>___</w:t>
      </w:r>
      <w:r w:rsidR="00FA6974">
        <w:rPr>
          <w:rFonts w:ascii="Source Sans Pro Light" w:hAnsi="Source Sans Pro Light"/>
          <w:b/>
          <w:bCs/>
          <w:sz w:val="23"/>
          <w:szCs w:val="23"/>
        </w:rPr>
        <w:t>_______</w:t>
      </w:r>
      <w:r w:rsidR="00850C2E">
        <w:rPr>
          <w:rFonts w:ascii="Source Sans Pro Light" w:hAnsi="Source Sans Pro Light"/>
          <w:b/>
          <w:bCs/>
          <w:sz w:val="23"/>
          <w:szCs w:val="23"/>
        </w:rPr>
        <w:t>_______________________________</w:t>
      </w:r>
    </w:p>
    <w:p w:rsidR="00022A84" w:rsidRPr="00022A84" w:rsidRDefault="00022A84" w:rsidP="009B2381">
      <w:pPr>
        <w:pStyle w:val="Default"/>
        <w:spacing w:before="240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 xml:space="preserve">Prohlašuji, že se u výše uvedeného žáka/studenta/osoby neprojevují a v posledních dvou týdnech neprojevily příznaky virového infekčního onemocnění </w:t>
      </w:r>
      <w:r w:rsidRPr="00022A84">
        <w:rPr>
          <w:rFonts w:ascii="Source Sans Pro Light" w:hAnsi="Source Sans Pro Light"/>
          <w:i/>
          <w:iCs/>
          <w:sz w:val="22"/>
          <w:szCs w:val="22"/>
        </w:rPr>
        <w:t>(např. horečka, kašel, dušnost, náhlá ztráta chuti a čichu apod.)</w:t>
      </w:r>
      <w:r w:rsidR="00B6775E">
        <w:rPr>
          <w:rFonts w:ascii="Source Sans Pro Light" w:hAnsi="Source Sans Pro Light"/>
          <w:sz w:val="22"/>
          <w:szCs w:val="22"/>
        </w:rPr>
        <w:t>.</w:t>
      </w:r>
    </w:p>
    <w:p w:rsidR="00022A84" w:rsidRPr="00022A84" w:rsidRDefault="00022A84" w:rsidP="009B2381">
      <w:pPr>
        <w:pStyle w:val="Default"/>
        <w:spacing w:before="240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>Prohlašuji, že jsem byl seznámen s vymez</w:t>
      </w:r>
      <w:r w:rsidR="00B6775E">
        <w:rPr>
          <w:rFonts w:ascii="Source Sans Pro Light" w:hAnsi="Source Sans Pro Light"/>
          <w:sz w:val="22"/>
          <w:szCs w:val="22"/>
        </w:rPr>
        <w:t>ením osob s rizikovými faktory.</w:t>
      </w:r>
    </w:p>
    <w:p w:rsidR="00FA6974" w:rsidRDefault="00022A84" w:rsidP="00B6775E">
      <w:pPr>
        <w:pStyle w:val="Default"/>
        <w:tabs>
          <w:tab w:val="right" w:leader="underscore" w:pos="3402"/>
        </w:tabs>
        <w:spacing w:before="360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 xml:space="preserve">V </w:t>
      </w:r>
      <w:r w:rsidR="00547140">
        <w:rPr>
          <w:rFonts w:ascii="Source Sans Pro Light" w:hAnsi="Source Sans Pro Light"/>
          <w:sz w:val="22"/>
          <w:szCs w:val="22"/>
        </w:rPr>
        <w:tab/>
      </w:r>
    </w:p>
    <w:p w:rsidR="00B6775E" w:rsidRDefault="00B6775E" w:rsidP="00B6775E">
      <w:pPr>
        <w:pStyle w:val="Default"/>
        <w:tabs>
          <w:tab w:val="right" w:leader="underscore" w:pos="3402"/>
        </w:tabs>
        <w:spacing w:before="360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Dne </w:t>
      </w:r>
      <w:r>
        <w:rPr>
          <w:rFonts w:ascii="Source Sans Pro Light" w:hAnsi="Source Sans Pro Light"/>
          <w:sz w:val="22"/>
          <w:szCs w:val="22"/>
        </w:rPr>
        <w:tab/>
      </w:r>
    </w:p>
    <w:p w:rsidR="009B2381" w:rsidRDefault="00B6775E" w:rsidP="00B6775E">
      <w:pPr>
        <w:pStyle w:val="Default"/>
        <w:tabs>
          <w:tab w:val="center" w:pos="7371"/>
        </w:tabs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ab/>
      </w:r>
      <w:r w:rsidR="00547140">
        <w:rPr>
          <w:rFonts w:ascii="Source Sans Pro Light" w:hAnsi="Source Sans Pro Light"/>
          <w:sz w:val="22"/>
          <w:szCs w:val="22"/>
        </w:rPr>
        <w:t>____</w:t>
      </w:r>
      <w:r w:rsidR="009B2381">
        <w:rPr>
          <w:rFonts w:ascii="Source Sans Pro Light" w:hAnsi="Source Sans Pro Light"/>
          <w:sz w:val="22"/>
          <w:szCs w:val="22"/>
        </w:rPr>
        <w:t>_________</w:t>
      </w:r>
      <w:r>
        <w:rPr>
          <w:rFonts w:ascii="Source Sans Pro Light" w:hAnsi="Source Sans Pro Light"/>
          <w:sz w:val="22"/>
          <w:szCs w:val="22"/>
        </w:rPr>
        <w:t>_______</w:t>
      </w:r>
      <w:bookmarkStart w:id="0" w:name="_GoBack"/>
      <w:bookmarkEnd w:id="0"/>
      <w:r w:rsidR="009B2381">
        <w:rPr>
          <w:rFonts w:ascii="Source Sans Pro Light" w:hAnsi="Source Sans Pro Light"/>
          <w:sz w:val="22"/>
          <w:szCs w:val="22"/>
        </w:rPr>
        <w:t>__________________________</w:t>
      </w:r>
    </w:p>
    <w:p w:rsidR="00022A84" w:rsidRPr="00B6775E" w:rsidRDefault="009B2381" w:rsidP="009B2381">
      <w:pPr>
        <w:pStyle w:val="Default"/>
        <w:tabs>
          <w:tab w:val="center" w:pos="7371"/>
        </w:tabs>
        <w:rPr>
          <w:rFonts w:ascii="Source Sans Pro Light" w:hAnsi="Source Sans Pro Light"/>
          <w:sz w:val="18"/>
          <w:szCs w:val="18"/>
        </w:rPr>
      </w:pPr>
      <w:r>
        <w:rPr>
          <w:rFonts w:ascii="Source Sans Pro Light" w:hAnsi="Source Sans Pro Light"/>
          <w:sz w:val="22"/>
          <w:szCs w:val="22"/>
        </w:rPr>
        <w:tab/>
      </w:r>
      <w:r w:rsidR="00022A84" w:rsidRPr="00B6775E">
        <w:rPr>
          <w:rFonts w:ascii="Source Sans Pro Light" w:hAnsi="Source Sans Pro Light"/>
          <w:sz w:val="18"/>
          <w:szCs w:val="18"/>
        </w:rPr>
        <w:t xml:space="preserve">Podpis zletilého žáka/studenta/osoby </w:t>
      </w:r>
    </w:p>
    <w:p w:rsidR="00022A84" w:rsidRPr="00B6775E" w:rsidRDefault="009B2381" w:rsidP="009B2381">
      <w:pPr>
        <w:pStyle w:val="Default"/>
        <w:tabs>
          <w:tab w:val="center" w:pos="7371"/>
        </w:tabs>
        <w:rPr>
          <w:rFonts w:ascii="Source Sans Pro Light" w:hAnsi="Source Sans Pro Light"/>
          <w:sz w:val="18"/>
          <w:szCs w:val="18"/>
        </w:rPr>
      </w:pPr>
      <w:r w:rsidRPr="00B6775E">
        <w:rPr>
          <w:rFonts w:ascii="Source Sans Pro Light" w:hAnsi="Source Sans Pro Light"/>
          <w:sz w:val="18"/>
          <w:szCs w:val="18"/>
        </w:rPr>
        <w:tab/>
      </w:r>
      <w:r w:rsidR="00022A84" w:rsidRPr="00B6775E">
        <w:rPr>
          <w:rFonts w:ascii="Source Sans Pro Light" w:hAnsi="Source Sans Pro Light"/>
          <w:sz w:val="18"/>
          <w:szCs w:val="18"/>
        </w:rPr>
        <w:t xml:space="preserve">nebo </w:t>
      </w:r>
    </w:p>
    <w:p w:rsidR="00022A84" w:rsidRPr="009B2381" w:rsidRDefault="009B2381" w:rsidP="009B2381">
      <w:pPr>
        <w:pStyle w:val="Default"/>
        <w:tabs>
          <w:tab w:val="center" w:pos="7371"/>
        </w:tabs>
        <w:rPr>
          <w:rFonts w:ascii="Source Sans Pro Light" w:hAnsi="Source Sans Pro Light"/>
          <w:i/>
          <w:sz w:val="22"/>
          <w:szCs w:val="22"/>
        </w:rPr>
      </w:pPr>
      <w:r w:rsidRPr="00B6775E">
        <w:rPr>
          <w:rFonts w:ascii="Source Sans Pro Light" w:hAnsi="Source Sans Pro Light"/>
          <w:sz w:val="18"/>
          <w:szCs w:val="18"/>
        </w:rPr>
        <w:tab/>
      </w:r>
      <w:r w:rsidR="00022A84" w:rsidRPr="00B6775E">
        <w:rPr>
          <w:rFonts w:ascii="Source Sans Pro Light" w:hAnsi="Source Sans Pro Light"/>
          <w:sz w:val="18"/>
          <w:szCs w:val="18"/>
        </w:rPr>
        <w:t>Podpis</w:t>
      </w:r>
      <w:r w:rsidR="00FA6974" w:rsidRPr="00B6775E">
        <w:rPr>
          <w:rFonts w:ascii="Source Sans Pro Light" w:hAnsi="Source Sans Pro Light"/>
          <w:sz w:val="18"/>
          <w:szCs w:val="18"/>
        </w:rPr>
        <w:t xml:space="preserve"> zákonného zástupce nezletilého</w:t>
      </w:r>
    </w:p>
    <w:p w:rsidR="00022A84" w:rsidRPr="00022A84" w:rsidRDefault="00022A84" w:rsidP="00547140">
      <w:pPr>
        <w:pStyle w:val="Default"/>
        <w:spacing w:before="480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b/>
          <w:bCs/>
          <w:sz w:val="22"/>
          <w:szCs w:val="22"/>
        </w:rPr>
        <w:t xml:space="preserve">Ministerstvo zdravotnictví stanovilo následující rizikové faktory: </w:t>
      </w:r>
    </w:p>
    <w:p w:rsidR="00B6775E" w:rsidRDefault="00022A84" w:rsidP="00B64759">
      <w:pPr>
        <w:pStyle w:val="Default"/>
        <w:numPr>
          <w:ilvl w:val="0"/>
          <w:numId w:val="3"/>
        </w:numPr>
        <w:spacing w:after="73"/>
        <w:ind w:left="284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>Věk nad 65 let s přidruženými chronickými chorobami</w:t>
      </w:r>
      <w:r w:rsidR="00B6775E">
        <w:rPr>
          <w:rFonts w:ascii="Source Sans Pro Light" w:hAnsi="Source Sans Pro Light"/>
          <w:sz w:val="22"/>
          <w:szCs w:val="22"/>
        </w:rPr>
        <w:t>.</w:t>
      </w:r>
    </w:p>
    <w:p w:rsidR="00B6775E" w:rsidRDefault="00022A84" w:rsidP="00B64759">
      <w:pPr>
        <w:pStyle w:val="Default"/>
        <w:numPr>
          <w:ilvl w:val="0"/>
          <w:numId w:val="3"/>
        </w:numPr>
        <w:spacing w:after="73"/>
        <w:ind w:left="284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 xml:space="preserve">Chronické onemocnění plic (zahrnuje i středně závažné a závažné astma </w:t>
      </w:r>
      <w:proofErr w:type="spellStart"/>
      <w:r w:rsidRPr="00022A84">
        <w:rPr>
          <w:rFonts w:ascii="Source Sans Pro Light" w:hAnsi="Source Sans Pro Light"/>
          <w:sz w:val="22"/>
          <w:szCs w:val="22"/>
        </w:rPr>
        <w:t>bronchiale</w:t>
      </w:r>
      <w:proofErr w:type="spellEnd"/>
      <w:r w:rsidRPr="00022A84">
        <w:rPr>
          <w:rFonts w:ascii="Source Sans Pro Light" w:hAnsi="Source Sans Pro Light"/>
          <w:sz w:val="22"/>
          <w:szCs w:val="22"/>
        </w:rPr>
        <w:t>) s dlouhodobou systémovou farmakologickou léčbou</w:t>
      </w:r>
      <w:r w:rsidR="00B6775E">
        <w:rPr>
          <w:rFonts w:ascii="Source Sans Pro Light" w:hAnsi="Source Sans Pro Light"/>
          <w:sz w:val="22"/>
          <w:szCs w:val="22"/>
        </w:rPr>
        <w:t>.</w:t>
      </w:r>
    </w:p>
    <w:p w:rsidR="00B6775E" w:rsidRDefault="00022A84" w:rsidP="00B64759">
      <w:pPr>
        <w:pStyle w:val="Default"/>
        <w:numPr>
          <w:ilvl w:val="0"/>
          <w:numId w:val="3"/>
        </w:numPr>
        <w:spacing w:after="73"/>
        <w:ind w:left="284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>Onemocnění srdce a/nebo velkých cév s dlouhodobou systémovou farmakologickou léčbou např. hypertenze</w:t>
      </w:r>
      <w:r w:rsidR="00B6775E">
        <w:rPr>
          <w:rFonts w:ascii="Source Sans Pro Light" w:hAnsi="Source Sans Pro Light"/>
          <w:sz w:val="22"/>
          <w:szCs w:val="22"/>
        </w:rPr>
        <w:t>.</w:t>
      </w:r>
    </w:p>
    <w:p w:rsidR="00B6775E" w:rsidRDefault="00022A84" w:rsidP="00B64759">
      <w:pPr>
        <w:pStyle w:val="Default"/>
        <w:numPr>
          <w:ilvl w:val="0"/>
          <w:numId w:val="3"/>
        </w:numPr>
        <w:ind w:left="284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>Porucha imunitního systému, např</w:t>
      </w:r>
      <w:r w:rsidR="00B6775E">
        <w:rPr>
          <w:rFonts w:ascii="Source Sans Pro Light" w:hAnsi="Source Sans Pro Light"/>
          <w:sz w:val="22"/>
          <w:szCs w:val="22"/>
        </w:rPr>
        <w:t>.</w:t>
      </w:r>
    </w:p>
    <w:p w:rsidR="00022A84" w:rsidRPr="00022A84" w:rsidRDefault="00022A84" w:rsidP="00B64759">
      <w:pPr>
        <w:pStyle w:val="Default"/>
        <w:numPr>
          <w:ilvl w:val="1"/>
          <w:numId w:val="3"/>
        </w:numPr>
        <w:spacing w:after="18"/>
        <w:ind w:left="567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 xml:space="preserve">při imunosupresivní léčbě (steroidy, HIV apod.), </w:t>
      </w:r>
    </w:p>
    <w:p w:rsidR="00022A84" w:rsidRPr="00022A84" w:rsidRDefault="00022A84" w:rsidP="00B64759">
      <w:pPr>
        <w:pStyle w:val="Default"/>
        <w:numPr>
          <w:ilvl w:val="1"/>
          <w:numId w:val="3"/>
        </w:numPr>
        <w:spacing w:after="18"/>
        <w:ind w:left="567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 xml:space="preserve">při protinádorové léčbě, </w:t>
      </w:r>
    </w:p>
    <w:p w:rsidR="00022A84" w:rsidRPr="00022A84" w:rsidRDefault="00022A84" w:rsidP="00B64759">
      <w:pPr>
        <w:pStyle w:val="Default"/>
        <w:numPr>
          <w:ilvl w:val="1"/>
          <w:numId w:val="3"/>
        </w:numPr>
        <w:ind w:left="567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 xml:space="preserve">po transplantaci solidních orgánů a/nebo kostní dřeně, </w:t>
      </w:r>
    </w:p>
    <w:p w:rsidR="00B6775E" w:rsidRDefault="00022A84" w:rsidP="00B64759">
      <w:pPr>
        <w:pStyle w:val="Default"/>
        <w:numPr>
          <w:ilvl w:val="0"/>
          <w:numId w:val="3"/>
        </w:numPr>
        <w:spacing w:after="73"/>
        <w:ind w:left="284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>Těžká obezita (BMI nad 40 kg/m2)</w:t>
      </w:r>
      <w:r w:rsidR="00B6775E">
        <w:rPr>
          <w:rFonts w:ascii="Source Sans Pro Light" w:hAnsi="Source Sans Pro Light"/>
          <w:sz w:val="22"/>
          <w:szCs w:val="22"/>
        </w:rPr>
        <w:t>.</w:t>
      </w:r>
    </w:p>
    <w:p w:rsidR="00B6775E" w:rsidRDefault="00022A84" w:rsidP="00B64759">
      <w:pPr>
        <w:pStyle w:val="Default"/>
        <w:numPr>
          <w:ilvl w:val="0"/>
          <w:numId w:val="3"/>
        </w:numPr>
        <w:spacing w:after="73"/>
        <w:ind w:left="284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 xml:space="preserve">Farmakologicky léčený diabetes </w:t>
      </w:r>
      <w:proofErr w:type="spellStart"/>
      <w:r w:rsidRPr="00022A84">
        <w:rPr>
          <w:rFonts w:ascii="Source Sans Pro Light" w:hAnsi="Source Sans Pro Light"/>
          <w:sz w:val="22"/>
          <w:szCs w:val="22"/>
        </w:rPr>
        <w:t>mellitus</w:t>
      </w:r>
      <w:proofErr w:type="spellEnd"/>
      <w:r w:rsidR="00B6775E">
        <w:rPr>
          <w:rFonts w:ascii="Source Sans Pro Light" w:hAnsi="Source Sans Pro Light"/>
          <w:sz w:val="22"/>
          <w:szCs w:val="22"/>
        </w:rPr>
        <w:t>.</w:t>
      </w:r>
    </w:p>
    <w:p w:rsidR="00B6775E" w:rsidRDefault="00022A84" w:rsidP="00B64759">
      <w:pPr>
        <w:pStyle w:val="Default"/>
        <w:numPr>
          <w:ilvl w:val="0"/>
          <w:numId w:val="3"/>
        </w:numPr>
        <w:spacing w:after="73"/>
        <w:ind w:left="284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>Chronické onemocnění ledvin vyžadující dočasnou nebo trvalou podporu/náhradu funkce ledvin (dialýza)</w:t>
      </w:r>
      <w:r w:rsidR="00B6775E">
        <w:rPr>
          <w:rFonts w:ascii="Source Sans Pro Light" w:hAnsi="Source Sans Pro Light"/>
          <w:sz w:val="22"/>
          <w:szCs w:val="22"/>
        </w:rPr>
        <w:t>.</w:t>
      </w:r>
    </w:p>
    <w:p w:rsidR="00B6775E" w:rsidRDefault="00022A84" w:rsidP="00B64759">
      <w:pPr>
        <w:pStyle w:val="Default"/>
        <w:numPr>
          <w:ilvl w:val="0"/>
          <w:numId w:val="3"/>
        </w:numPr>
        <w:ind w:left="284" w:hanging="284"/>
        <w:rPr>
          <w:rFonts w:ascii="Source Sans Pro Light" w:hAnsi="Source Sans Pro Light"/>
          <w:sz w:val="22"/>
          <w:szCs w:val="22"/>
        </w:rPr>
      </w:pPr>
      <w:r w:rsidRPr="00022A84">
        <w:rPr>
          <w:rFonts w:ascii="Source Sans Pro Light" w:hAnsi="Source Sans Pro Light"/>
          <w:sz w:val="22"/>
          <w:szCs w:val="22"/>
        </w:rPr>
        <w:t>Onemocnění jater (primární nebo sekundární)</w:t>
      </w:r>
      <w:r w:rsidR="00B6775E">
        <w:rPr>
          <w:rFonts w:ascii="Source Sans Pro Light" w:hAnsi="Source Sans Pro Light"/>
          <w:sz w:val="22"/>
          <w:szCs w:val="22"/>
        </w:rPr>
        <w:t>.</w:t>
      </w:r>
    </w:p>
    <w:p w:rsidR="00022A84" w:rsidRPr="00022A84" w:rsidRDefault="00022A84" w:rsidP="00022A84">
      <w:pPr>
        <w:pStyle w:val="Default"/>
        <w:rPr>
          <w:rFonts w:ascii="Source Sans Pro Light" w:hAnsi="Source Sans Pro Light"/>
          <w:sz w:val="22"/>
          <w:szCs w:val="22"/>
        </w:rPr>
      </w:pPr>
    </w:p>
    <w:p w:rsidR="000F0194" w:rsidRPr="00022A84" w:rsidRDefault="00022A84" w:rsidP="00022A84">
      <w:pPr>
        <w:rPr>
          <w:rFonts w:ascii="Source Sans Pro Light" w:hAnsi="Source Sans Pro Light"/>
        </w:rPr>
      </w:pPr>
      <w:r w:rsidRPr="00022A84">
        <w:rPr>
          <w:rFonts w:ascii="Source Sans Pro Light" w:hAnsi="Source Sans Pro Light"/>
          <w:b/>
          <w:bCs/>
        </w:rPr>
        <w:t>Do rizikové skupiny patří žák/student, který osobně naplňuje alespoň jeden bod (2–8) uvedený výše nebo pokud některý z bodů naplňuje jakákoliv osoba, která s ním žije ve společné domácnosti.</w:t>
      </w:r>
    </w:p>
    <w:sectPr w:rsidR="000F0194" w:rsidRPr="00022A84" w:rsidSect="00FA697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3C2"/>
    <w:multiLevelType w:val="multilevel"/>
    <w:tmpl w:val="CF4E59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42FE9"/>
    <w:multiLevelType w:val="multilevel"/>
    <w:tmpl w:val="D182F2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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84"/>
    <w:rsid w:val="00022A84"/>
    <w:rsid w:val="000F0194"/>
    <w:rsid w:val="00547140"/>
    <w:rsid w:val="00850C2E"/>
    <w:rsid w:val="009B2381"/>
    <w:rsid w:val="00B24711"/>
    <w:rsid w:val="00B64759"/>
    <w:rsid w:val="00B6775E"/>
    <w:rsid w:val="00D45316"/>
    <w:rsid w:val="00F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1444"/>
  <w15:chartTrackingRefBased/>
  <w15:docId w15:val="{37CBCE77-56C1-462F-B1AF-E64EFE73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bodstavec">
    <w:name w:val="fb_odstavec"/>
    <w:autoRedefine/>
    <w:qFormat/>
    <w:rsid w:val="00B24711"/>
    <w:pPr>
      <w:spacing w:after="0" w:line="360" w:lineRule="auto"/>
    </w:pPr>
    <w:rPr>
      <w:rFonts w:ascii="Source Sans Pro Light" w:eastAsia="Times New Roman" w:hAnsi="Source Sans Pro Light" w:cs="Times New Roman"/>
      <w:sz w:val="24"/>
      <w:szCs w:val="24"/>
      <w:lang w:eastAsia="cs-CZ"/>
    </w:rPr>
  </w:style>
  <w:style w:type="paragraph" w:customStyle="1" w:styleId="fbkurzva">
    <w:name w:val="fb_kurzíva"/>
    <w:basedOn w:val="fbodstavec"/>
    <w:autoRedefine/>
    <w:qFormat/>
    <w:rsid w:val="00B24711"/>
    <w:rPr>
      <w:b/>
      <w:bCs/>
      <w:i/>
    </w:rPr>
  </w:style>
  <w:style w:type="paragraph" w:customStyle="1" w:styleId="fbnadpis1">
    <w:name w:val="fb_nadpis1"/>
    <w:basedOn w:val="fbodstavec"/>
    <w:link w:val="fbnadpis1Char"/>
    <w:autoRedefine/>
    <w:qFormat/>
    <w:rsid w:val="00B24711"/>
    <w:pPr>
      <w:keepNext/>
      <w:pageBreakBefore/>
      <w:spacing w:after="240"/>
    </w:pPr>
    <w:rPr>
      <w:rFonts w:ascii="Source Sans Pro" w:eastAsiaTheme="minorHAnsi" w:hAnsi="Source Sans Pro" w:cstheme="minorBidi"/>
      <w:b/>
      <w:caps/>
      <w:color w:val="538135" w:themeColor="accent6" w:themeShade="BF"/>
      <w:sz w:val="36"/>
      <w:lang w:eastAsia="en-US"/>
    </w:rPr>
  </w:style>
  <w:style w:type="character" w:customStyle="1" w:styleId="fbnadpis1Char">
    <w:name w:val="fb_nadpis1 Char"/>
    <w:basedOn w:val="Standardnpsmoodstavce"/>
    <w:link w:val="fbnadpis1"/>
    <w:rsid w:val="00B24711"/>
    <w:rPr>
      <w:rFonts w:ascii="Source Sans Pro" w:hAnsi="Source Sans Pro"/>
      <w:b/>
      <w:caps/>
      <w:color w:val="538135" w:themeColor="accent6" w:themeShade="BF"/>
      <w:sz w:val="36"/>
      <w:szCs w:val="24"/>
    </w:rPr>
  </w:style>
  <w:style w:type="paragraph" w:customStyle="1" w:styleId="Default">
    <w:name w:val="Default"/>
    <w:rsid w:val="00022A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poulova stepanka</dc:creator>
  <cp:keywords/>
  <dc:description/>
  <cp:lastModifiedBy>poulova stepanka</cp:lastModifiedBy>
  <cp:revision>3</cp:revision>
  <dcterms:created xsi:type="dcterms:W3CDTF">2020-05-22T03:54:00Z</dcterms:created>
  <dcterms:modified xsi:type="dcterms:W3CDTF">2020-05-22T04:42:00Z</dcterms:modified>
</cp:coreProperties>
</file>